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8D" w:rsidRDefault="00FC0701">
      <w:pPr>
        <w:rPr>
          <w:b/>
          <w:sz w:val="24"/>
          <w:szCs w:val="24"/>
        </w:rPr>
      </w:pPr>
      <w:r>
        <w:rPr>
          <w:b/>
          <w:sz w:val="24"/>
          <w:szCs w:val="24"/>
        </w:rPr>
        <w:t>Bunker Hill</w:t>
      </w:r>
    </w:p>
    <w:p w:rsidR="00FC0701" w:rsidRDefault="00FC0701">
      <w:bookmarkStart w:id="0" w:name="BunkerHill"/>
      <w:bookmarkEnd w:id="0"/>
      <w:r>
        <w:rPr>
          <w:noProof/>
        </w:rPr>
        <w:drawing>
          <wp:anchor distT="114300" distB="114300" distL="114300" distR="114300" simplePos="0" relativeHeight="251659264" behindDoc="0" locked="0" layoutInCell="1" hidden="0" allowOverlap="1" wp14:anchorId="64C12F9F" wp14:editId="624CC971">
            <wp:simplePos x="0" y="0"/>
            <wp:positionH relativeFrom="column">
              <wp:posOffset>-289560</wp:posOffset>
            </wp:positionH>
            <wp:positionV relativeFrom="paragraph">
              <wp:posOffset>290195</wp:posOffset>
            </wp:positionV>
            <wp:extent cx="4450080" cy="4876800"/>
            <wp:effectExtent l="0" t="0" r="7620" b="0"/>
            <wp:wrapSquare wrapText="bothSides" distT="114300" distB="114300" distL="114300" distR="114300"/>
            <wp:docPr id="546" name="image45.jpg" descr="Siege of Boston"/>
            <wp:cNvGraphicFramePr/>
            <a:graphic xmlns:a="http://schemas.openxmlformats.org/drawingml/2006/main">
              <a:graphicData uri="http://schemas.openxmlformats.org/drawingml/2006/picture">
                <pic:pic xmlns:pic="http://schemas.openxmlformats.org/drawingml/2006/picture">
                  <pic:nvPicPr>
                    <pic:cNvPr id="0" name="image45.jpg" descr="Siege of Boston"/>
                    <pic:cNvPicPr preferRelativeResize="0"/>
                  </pic:nvPicPr>
                  <pic:blipFill>
                    <a:blip r:embed="rId5"/>
                    <a:srcRect/>
                    <a:stretch>
                      <a:fillRect/>
                    </a:stretch>
                  </pic:blipFill>
                  <pic:spPr>
                    <a:xfrm>
                      <a:off x="0" y="0"/>
                      <a:ext cx="4450080" cy="4876800"/>
                    </a:xfrm>
                    <a:prstGeom prst="rect">
                      <a:avLst/>
                    </a:prstGeom>
                    <a:ln/>
                  </pic:spPr>
                </pic:pic>
              </a:graphicData>
            </a:graphic>
            <wp14:sizeRelH relativeFrom="margin">
              <wp14:pctWidth>0</wp14:pctWidth>
            </wp14:sizeRelH>
            <wp14:sizeRelV relativeFrom="margin">
              <wp14:pctHeight>0</wp14:pctHeight>
            </wp14:sizeRelV>
          </wp:anchor>
        </w:drawing>
      </w:r>
    </w:p>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p w:rsidR="00FC0701" w:rsidRDefault="00FC0701"/>
    <w:sdt>
      <w:sdtPr>
        <w:tag w:val="goog_rdk_2717"/>
        <w:id w:val="-1710568471"/>
      </w:sdtPr>
      <w:sdtContent>
        <w:p w:rsidR="00FC0701" w:rsidRDefault="00FC0701" w:rsidP="00FC0701">
          <w:pPr>
            <w:spacing w:line="275" w:lineRule="auto"/>
            <w:textDirection w:val="btLr"/>
          </w:pPr>
          <w:r>
            <w:rPr>
              <w:color w:val="000000"/>
              <w:sz w:val="16"/>
              <w:highlight w:val="white"/>
            </w:rPr>
            <w:t>This map shows details of the 1775-76 siege of Boston and outlines Bunker Hill and Breed's Hill on the Charlestown Peninsula.</w:t>
          </w:r>
        </w:p>
        <w:p w:rsidR="00FC0701" w:rsidRDefault="00FC0701" w:rsidP="00FC0701"/>
        <w:p w:rsidR="00FC0701" w:rsidRDefault="00FC0701" w:rsidP="00FC0701"/>
        <w:p w:rsidR="00FC0701" w:rsidRDefault="00FC0701" w:rsidP="00FC0701">
          <w:r>
            <w:t>On the night of June 16, 1775, a detail of American troops acting under orders from ARTEMAS WARD moved out of their camp, carrying picks, shovels, and guns. They entrenched themselves on a rise located on Charleston Peninsula overlooking Boston. Their destination: BUNKER HILL.</w:t>
          </w:r>
        </w:p>
      </w:sdtContent>
    </w:sdt>
    <w:sdt>
      <w:sdtPr>
        <w:tag w:val="goog_rdk_2718"/>
        <w:id w:val="297428903"/>
      </w:sdtPr>
      <w:sdtContent>
        <w:p w:rsidR="00FC0701" w:rsidRDefault="00FC0701" w:rsidP="00FC0701">
          <w:r>
            <w:t>From this hill, the rebels could bombard the town and British ships in Boston Harbor. But Ward's men misunderstood his orders. They went to BREED'S HILL by mistake and entrenched themselves there — closer to the British position.</w:t>
          </w:r>
        </w:p>
      </w:sdtContent>
    </w:sdt>
    <w:sdt>
      <w:sdtPr>
        <w:tag w:val="goog_rdk_2719"/>
        <w:id w:val="-706869244"/>
      </w:sdtPr>
      <w:sdtContent>
        <w:p w:rsidR="00FC0701" w:rsidRDefault="00FC0701" w:rsidP="00FC0701">
          <w:pPr>
            <w:spacing w:before="220"/>
            <w:rPr>
              <w:b/>
            </w:rPr>
          </w:pPr>
          <w:r>
            <w:rPr>
              <w:b/>
            </w:rPr>
            <w:t>Cannon for Breakfast</w:t>
          </w:r>
        </w:p>
      </w:sdtContent>
    </w:sdt>
    <w:sdt>
      <w:sdtPr>
        <w:tag w:val="goog_rdk_2720"/>
        <w:id w:val="-565956098"/>
      </w:sdtPr>
      <w:sdtContent>
        <w:p w:rsidR="00FC0701" w:rsidRDefault="00FC0701" w:rsidP="00FC0701">
          <w:pPr>
            <w:spacing w:after="0"/>
          </w:pPr>
          <w:r>
            <w:t xml:space="preserve">The next morning, the British were stunned to see Americans threatening them. In the 18th century, British military custom demanded that the British attack the </w:t>
          </w:r>
          <w:proofErr w:type="gramStart"/>
          <w:r>
            <w:t>Americans,</w:t>
          </w:r>
          <w:proofErr w:type="gramEnd"/>
          <w:r>
            <w:t xml:space="preserve"> even though the Americans were in a superior position militarily (the Americans had soldiers and cannon pointing down on the British).</w:t>
          </w:r>
        </w:p>
      </w:sdtContent>
    </w:sdt>
    <w:p w:rsidR="00FC0701" w:rsidRDefault="00FC0701"/>
    <w:sdt>
      <w:sdtPr>
        <w:tag w:val="goog_rdk_2722"/>
        <w:id w:val="2000159907"/>
      </w:sdtPr>
      <w:sdtContent>
        <w:p w:rsidR="00FC0701" w:rsidRDefault="00FC0701" w:rsidP="00FC0701">
          <w:r>
            <w:t>Major General William Howe, leading the British forces, could have easily surrounded the Americans with his ships at sea, but instead chose to march his troops uphill. Howe might have believed that the Americans would retreat in the face of a smashing, head-on attack.</w:t>
          </w:r>
        </w:p>
      </w:sdtContent>
    </w:sdt>
    <w:sdt>
      <w:sdtPr>
        <w:tag w:val="goog_rdk_2723"/>
        <w:id w:val="1029846421"/>
      </w:sdtPr>
      <w:sdtContent>
        <w:p w:rsidR="00FC0701" w:rsidRDefault="00FC0701" w:rsidP="00FC0701">
          <w:r>
            <w:t>He was wrong.</w:t>
          </w:r>
        </w:p>
      </w:sdtContent>
    </w:sdt>
    <w:sdt>
      <w:sdtPr>
        <w:tag w:val="goog_rdk_2724"/>
        <w:id w:val="-143895661"/>
      </w:sdtPr>
      <w:sdtContent>
        <w:p w:rsidR="00FC0701" w:rsidRDefault="00FC0701" w:rsidP="00FC0701">
          <w:r>
            <w:t>His Majesty's ships opened fire on the Americans. Early in the afternoon, 28 barges of British soldiers crossed the CHARLES RIVER and stormed the hills. The Americans waited until the British were within 15 paces, and then unleashed a bloody fusillade. Scores of British troops were killed or wounded; the rest retreated down the hill.</w:t>
          </w:r>
        </w:p>
      </w:sdtContent>
    </w:sdt>
    <w:p w:rsidR="00FC0701" w:rsidRDefault="00FC0701" w:rsidP="00FC0701"/>
    <w:sdt>
      <w:sdtPr>
        <w:tag w:val="goog_rdk_2726"/>
        <w:id w:val="1932390697"/>
      </w:sdtPr>
      <w:sdtContent>
        <w:p w:rsidR="00FC0701" w:rsidRDefault="00FC0701" w:rsidP="00FC0701">
          <w:r>
            <w:t>Again, the British rushed the hill in a second wave. And again they retreated, suffering a great number of casualties.</w:t>
          </w:r>
        </w:p>
      </w:sdtContent>
    </w:sdt>
    <w:sdt>
      <w:sdtPr>
        <w:tag w:val="goog_rdk_2727"/>
        <w:id w:val="677163882"/>
      </w:sdtPr>
      <w:sdtContent>
        <w:p w:rsidR="00FC0701" w:rsidRDefault="00FC0701" w:rsidP="00FC0701">
          <w:r>
            <w:t>By the time the third wave of British charged the hill, the Americans were running low on ammunition. Hand-to-hand fighting ensued. The British eventually took the hill, but at a great cost. Of the 2,300 British soldiers who had gone through the ordeal, 1,054 were either killed or wounded.</w:t>
          </w:r>
        </w:p>
      </w:sdtContent>
    </w:sdt>
    <w:p w:rsidR="00FC0701" w:rsidRDefault="00FC0701" w:rsidP="00FC0701"/>
    <w:sdt>
      <w:sdtPr>
        <w:tag w:val="goog_rdk_2730"/>
        <w:id w:val="-2084906765"/>
      </w:sdtPr>
      <w:sdtContent>
        <w:p w:rsidR="00FC0701" w:rsidRDefault="00FC0701" w:rsidP="00FC0701">
          <w:pPr>
            <w:spacing w:after="0"/>
          </w:pPr>
          <w:r>
            <w:t>On July, 2, 1775, George Washington rode into Cambridge, Massachusetts, to take command of the new AMERICAN ARMY. He had a formidable task ahead of him. He needed to establish a CHAIN OF COMMAND and determine a course of action for a war — if there would be a war.</w:t>
          </w:r>
        </w:p>
      </w:sdtContent>
    </w:sdt>
    <w:tbl>
      <w:tblPr>
        <w:tblpPr w:leftFromText="180" w:rightFromText="180" w:vertAnchor="text" w:horzAnchor="margin" w:tblpXSpec="center" w:tblpY="429"/>
        <w:tblW w:w="10575" w:type="dxa"/>
        <w:tblBorders>
          <w:top w:val="single" w:sz="8" w:space="0" w:color="0B5394"/>
          <w:left w:val="single" w:sz="8" w:space="0" w:color="0B5394"/>
          <w:bottom w:val="single" w:sz="8" w:space="0" w:color="0B5394"/>
          <w:right w:val="single" w:sz="8" w:space="0" w:color="0B5394"/>
          <w:insideH w:val="single" w:sz="8" w:space="0" w:color="0B5394"/>
          <w:insideV w:val="single" w:sz="8" w:space="0" w:color="0B5394"/>
        </w:tblBorders>
        <w:tblLayout w:type="fixed"/>
        <w:tblLook w:val="0600" w:firstRow="0" w:lastRow="0" w:firstColumn="0" w:lastColumn="0" w:noHBand="1" w:noVBand="1"/>
      </w:tblPr>
      <w:tblGrid>
        <w:gridCol w:w="10575"/>
      </w:tblGrid>
      <w:tr w:rsidR="00FC0701" w:rsidTr="00FC0701">
        <w:trPr>
          <w:trHeight w:val="460"/>
        </w:trPr>
        <w:tc>
          <w:tcPr>
            <w:tcW w:w="10575" w:type="dxa"/>
            <w:shd w:val="clear" w:color="auto" w:fill="0B5394"/>
            <w:tcMar>
              <w:top w:w="100" w:type="dxa"/>
              <w:left w:w="100" w:type="dxa"/>
              <w:bottom w:w="100" w:type="dxa"/>
              <w:right w:w="100" w:type="dxa"/>
            </w:tcMar>
          </w:tcPr>
          <w:sdt>
            <w:sdtPr>
              <w:tag w:val="goog_rdk_2735"/>
              <w:id w:val="-941137874"/>
            </w:sdtPr>
            <w:sdtContent>
              <w:p w:rsidR="00FC0701" w:rsidRDefault="00FC0701" w:rsidP="00FC0701">
                <w:pPr>
                  <w:pStyle w:val="Heading3"/>
                  <w:keepNext w:val="0"/>
                  <w:keepLines w:val="0"/>
                  <w:pBdr>
                    <w:top w:val="single" w:sz="4" w:space="3" w:color="000000"/>
                    <w:left w:val="single" w:sz="4" w:space="3" w:color="000000"/>
                    <w:bottom w:val="single" w:sz="4" w:space="3" w:color="000000"/>
                    <w:right w:val="single" w:sz="4" w:space="3" w:color="000000"/>
                    <w:between w:val="single" w:sz="4" w:space="3" w:color="000000"/>
                  </w:pBdr>
                  <w:spacing w:before="0" w:after="0"/>
                  <w:jc w:val="center"/>
                </w:pPr>
                <w:r>
                  <w:rPr>
                    <w:rFonts w:ascii="Verdana" w:eastAsia="Verdana" w:hAnsi="Verdana" w:cs="Verdana"/>
                    <w:color w:val="FFFFFF"/>
                    <w:sz w:val="22"/>
                    <w:szCs w:val="22"/>
                  </w:rPr>
                  <w:t>Why Washington</w:t>
                </w:r>
              </w:p>
            </w:sdtContent>
          </w:sdt>
        </w:tc>
      </w:tr>
      <w:tr w:rsidR="00FC0701" w:rsidTr="00FC0701">
        <w:tc>
          <w:tcPr>
            <w:tcW w:w="10575" w:type="dxa"/>
            <w:shd w:val="clear" w:color="auto" w:fill="auto"/>
            <w:tcMar>
              <w:top w:w="100" w:type="dxa"/>
              <w:left w:w="100" w:type="dxa"/>
              <w:bottom w:w="100" w:type="dxa"/>
              <w:right w:w="100" w:type="dxa"/>
            </w:tcMar>
          </w:tcPr>
          <w:sdt>
            <w:sdtPr>
              <w:tag w:val="goog_rdk_2736"/>
              <w:id w:val="-2029866487"/>
            </w:sdtPr>
            <w:sdtContent>
              <w:p w:rsidR="00FC0701" w:rsidRDefault="00FC0701" w:rsidP="00FC0701">
                <w:pPr>
                  <w:pBdr>
                    <w:top w:val="single" w:sz="4" w:space="0" w:color="000000"/>
                    <w:left w:val="single" w:sz="4" w:space="5" w:color="000000"/>
                    <w:bottom w:val="single" w:sz="4" w:space="0" w:color="000000"/>
                    <w:right w:val="single" w:sz="4" w:space="5" w:color="000000"/>
                    <w:between w:val="single" w:sz="4" w:space="0" w:color="000000"/>
                  </w:pBdr>
                  <w:spacing w:before="220"/>
                </w:pPr>
                <w:r>
                  <w:t>Washington was one of the few Americans of the era to have military experience. He had served with distinction in the French and Indian War.</w:t>
                </w:r>
              </w:p>
            </w:sdtContent>
          </w:sdt>
          <w:sdt>
            <w:sdtPr>
              <w:tag w:val="goog_rdk_2737"/>
              <w:id w:val="1719934230"/>
            </w:sdtPr>
            <w:sdtContent>
              <w:p w:rsidR="00FC0701" w:rsidRDefault="00FC0701" w:rsidP="00FC0701">
                <w:pPr>
                  <w:pBdr>
                    <w:top w:val="single" w:sz="4" w:space="0" w:color="000000"/>
                    <w:left w:val="single" w:sz="4" w:space="5" w:color="000000"/>
                    <w:bottom w:val="single" w:sz="4" w:space="0" w:color="000000"/>
                    <w:right w:val="single" w:sz="4" w:space="5" w:color="000000"/>
                    <w:between w:val="single" w:sz="4" w:space="0" w:color="000000"/>
                  </w:pBdr>
                  <w:spacing w:before="220"/>
                </w:pPr>
                <w:r>
                  <w:t>Washington was also a southerner. Politicians from the north (such as John Adams) recognized that, for the Americans to have any shot at defeating the British, all regions of the country would have to be involved. The uprising had to be more than just New England agitation.</w:t>
                </w:r>
              </w:p>
            </w:sdtContent>
          </w:sdt>
          <w:sdt>
            <w:sdtPr>
              <w:tag w:val="goog_rdk_2738"/>
              <w:id w:val="753478332"/>
            </w:sdtPr>
            <w:sdtContent>
              <w:p w:rsidR="00FC0701" w:rsidRDefault="00FC0701" w:rsidP="00FC0701">
                <w:pPr>
                  <w:rPr>
                    <w:b/>
                  </w:rPr>
                </w:pPr>
                <w:r>
                  <w:t>In London, the news of Bunker Hill convinced the king that the situation in the Colonies had escalated into an organized uprising and must be treated as a foreign war. Accordingly, he issued a Proclamation of Rebellion.</w:t>
                </w:r>
              </w:p>
            </w:sdtContent>
          </w:sdt>
        </w:tc>
      </w:tr>
    </w:tbl>
    <w:sdt>
      <w:sdtPr>
        <w:tag w:val="goog_rdk_2740"/>
        <w:id w:val="-144209050"/>
      </w:sdtPr>
      <w:sdtContent>
        <w:bookmarkStart w:id="1" w:name="_GoBack" w:displacedByCustomXml="prev"/>
        <w:p w:rsidR="00FC0701" w:rsidRDefault="00FC0701" w:rsidP="00FC0701">
          <w:pPr>
            <w:spacing w:before="220"/>
            <w:rPr>
              <w:b/>
              <w:sz w:val="24"/>
              <w:szCs w:val="24"/>
            </w:rPr>
          </w:pPr>
          <w:r>
            <w:rPr>
              <w:noProof/>
            </w:rPr>
            <w:drawing>
              <wp:anchor distT="114300" distB="114300" distL="114300" distR="114300" simplePos="0" relativeHeight="251661312" behindDoc="0" locked="0" layoutInCell="1" hidden="0" allowOverlap="1" wp14:anchorId="0DEC6EEB" wp14:editId="4267F334">
                <wp:simplePos x="0" y="0"/>
                <wp:positionH relativeFrom="column">
                  <wp:posOffset>3622040</wp:posOffset>
                </wp:positionH>
                <wp:positionV relativeFrom="paragraph">
                  <wp:posOffset>914400</wp:posOffset>
                </wp:positionV>
                <wp:extent cx="3175000" cy="2730500"/>
                <wp:effectExtent l="0" t="0" r="6350" b="0"/>
                <wp:wrapSquare wrapText="bothSides" distT="114300" distB="114300" distL="114300" distR="114300"/>
                <wp:docPr id="520" name="image3.jpg" descr="Battle of Bunker Hill"/>
                <wp:cNvGraphicFramePr/>
                <a:graphic xmlns:a="http://schemas.openxmlformats.org/drawingml/2006/main">
                  <a:graphicData uri="http://schemas.openxmlformats.org/drawingml/2006/picture">
                    <pic:pic xmlns:pic="http://schemas.openxmlformats.org/drawingml/2006/picture">
                      <pic:nvPicPr>
                        <pic:cNvPr id="0" name="image3.jpg" descr="Battle of Bunker Hill"/>
                        <pic:cNvPicPr preferRelativeResize="0"/>
                      </pic:nvPicPr>
                      <pic:blipFill>
                        <a:blip r:embed="rId6"/>
                        <a:srcRect/>
                        <a:stretch>
                          <a:fillRect/>
                        </a:stretch>
                      </pic:blipFill>
                      <pic:spPr>
                        <a:xfrm>
                          <a:off x="0" y="0"/>
                          <a:ext cx="3175000" cy="2730500"/>
                        </a:xfrm>
                        <a:prstGeom prst="rect">
                          <a:avLst/>
                        </a:prstGeom>
                        <a:ln/>
                      </pic:spPr>
                    </pic:pic>
                  </a:graphicData>
                </a:graphic>
              </wp:anchor>
            </w:drawing>
          </w:r>
          <w:bookmarkEnd w:id="1"/>
          <w:r>
            <w:rPr>
              <w:b/>
              <w:sz w:val="24"/>
              <w:szCs w:val="24"/>
            </w:rPr>
            <w:t>This Means War</w:t>
          </w:r>
        </w:p>
      </w:sdtContent>
    </w:sdt>
    <w:sdt>
      <w:sdtPr>
        <w:tag w:val="goog_rdk_2741"/>
        <w:id w:val="860007927"/>
      </w:sdtPr>
      <w:sdtContent>
        <w:p w:rsidR="00FC0701" w:rsidRDefault="00FC0701" w:rsidP="00FC0701">
          <w:r>
            <w:t>The British had taken the initiative, but they, like Washington, needed to establish a plan of action. How did they plan to win the war? With the help of loyal colonials! "There are many inhabitants in every province well affected to Government, from whom no doubt we shall have assistance," General Howe wrote. But he hedged: the Loyalists could not rally "until His Majesty's armies have a clear superiority by a decisive victory."</w:t>
          </w:r>
        </w:p>
      </w:sdtContent>
    </w:sdt>
    <w:sdt>
      <w:sdtPr>
        <w:tag w:val="goog_rdk_2742"/>
        <w:id w:val="1259103110"/>
      </w:sdtPr>
      <w:sdtContent>
        <w:p w:rsidR="00FC0701" w:rsidRDefault="00FC0701" w:rsidP="00FC0701">
          <w:r>
            <w:t>The general needed a showdown. But first he needed supplies, reinforcements, and a scheme to suppress the rebels. Almost 11 months after the shots at Bunker Hill were fired, Howe departed Boston and moved north to Nova Scotia to wait and plan.</w:t>
          </w:r>
        </w:p>
      </w:sdtContent>
    </w:sdt>
    <w:sdt>
      <w:sdtPr>
        <w:tag w:val="goog_rdk_2743"/>
        <w:id w:val="1339882239"/>
      </w:sdtPr>
      <w:sdtContent>
        <w:p w:rsidR="00FC0701" w:rsidRDefault="00FC0701" w:rsidP="00FC0701">
          <w:r>
            <w:t>He did win decisive victories later, but his assumption that the Loyalists would rally behind him was simply wrong.</w:t>
          </w:r>
          <w:r>
            <w:rPr>
              <w:noProof/>
            </w:rPr>
            <mc:AlternateContent>
              <mc:Choice Requires="wps">
                <w:drawing>
                  <wp:anchor distT="45720" distB="45720" distL="114300" distR="114300" simplePos="0" relativeHeight="251662336" behindDoc="0" locked="0" layoutInCell="1" hidden="0" allowOverlap="1" wp14:anchorId="164C3B17" wp14:editId="05839031">
                    <wp:simplePos x="0" y="0"/>
                    <wp:positionH relativeFrom="column">
                      <wp:posOffset>3771900</wp:posOffset>
                    </wp:positionH>
                    <wp:positionV relativeFrom="paragraph">
                      <wp:posOffset>109220</wp:posOffset>
                    </wp:positionV>
                    <wp:extent cx="2895600" cy="1414145"/>
                    <wp:effectExtent l="0" t="0" r="0" b="0"/>
                    <wp:wrapSquare wrapText="bothSides" distT="45720" distB="45720" distL="114300" distR="114300"/>
                    <wp:docPr id="497" name="Rectangle 497"/>
                    <wp:cNvGraphicFramePr/>
                    <a:graphic xmlns:a="http://schemas.openxmlformats.org/drawingml/2006/main">
                      <a:graphicData uri="http://schemas.microsoft.com/office/word/2010/wordprocessingShape">
                        <wps:wsp>
                          <wps:cNvSpPr/>
                          <wps:spPr>
                            <a:xfrm>
                              <a:off x="3902963" y="3077690"/>
                              <a:ext cx="2886075" cy="1404620"/>
                            </a:xfrm>
                            <a:prstGeom prst="rect">
                              <a:avLst/>
                            </a:prstGeom>
                            <a:solidFill>
                              <a:srgbClr val="FFFFFF"/>
                            </a:solidFill>
                            <a:ln>
                              <a:noFill/>
                            </a:ln>
                          </wps:spPr>
                          <wps:txbx>
                            <w:txbxContent>
                              <w:p w:rsidR="00FC0701" w:rsidRDefault="00FC0701" w:rsidP="00FC0701">
                                <w:pPr>
                                  <w:spacing w:line="275" w:lineRule="auto"/>
                                  <w:textDirection w:val="btLr"/>
                                </w:pPr>
                                <w:r>
                                  <w:rPr>
                                    <w:color w:val="000000"/>
                                    <w:sz w:val="16"/>
                                  </w:rPr>
                                  <w:t>British general William Howe ordered his troops to cross the Charles River and attack the American troops atop Bunker Hill.</w:t>
                                </w:r>
                              </w:p>
                            </w:txbxContent>
                          </wps:txbx>
                          <wps:bodyPr spcFirstLastPara="1" wrap="square" lIns="91425" tIns="45700" rIns="91425" bIns="45700" anchor="t" anchorCtr="0">
                            <a:noAutofit/>
                          </wps:bodyPr>
                        </wps:wsp>
                      </a:graphicData>
                    </a:graphic>
                  </wp:anchor>
                </w:drawing>
              </mc:Choice>
              <mc:Fallback>
                <w:pict>
                  <v:rect id="Rectangle 497" o:spid="_x0000_s1026" style="position:absolute;margin-left:297pt;margin-top:8.6pt;width:228pt;height:111.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UQ6wEAAK4DAAAOAAAAZHJzL2Uyb0RvYy54bWysU9FumzAUfZ+0f7D8vkBoCgkKqaZWmSZV&#10;W7RuH2CMCZaM7V07gfz9rg1ts/WtGg/mXt/D9TnXh+3d2CtyFuCk0RVdLlJKhOamkfpY0V8/95/W&#10;lDjPdMOU0aKiF+Ho3e7jh+1gS5GZzqhGAMEm2pWDrWjnvS2TxPFO9MwtjBUai62BnnlM4Zg0wAbs&#10;3qskS9M8GQw0FgwXzuHuw1Sku9i/bQX339vWCU9URZGbjyvEtQ5rstuy8gjMdpLPNNg7WPRMajz0&#10;pdUD84ycQL5p1UsOxpnWL7jpE9O2kouoAdUs03/UPHXMiqgFh+Psy5jc/2vLv50PQGRT0dWmoESz&#10;Hi/pB46N6aMSJGziiAbrSkQ+2QPMmcMw6B1b6MMblZCxojebNNvkN5RcME6LIt/MIxajJxwB2Xqd&#10;p8UtJRwRy1W6yrOISF5bWXD+izA9CUFFAcnE0bLzo/N4PEKfIeFkZ5Rs9lKpmMCxvldAzgzvex+f&#10;wB8/+QumdABrEz6bymEnCTInYSHyYz3OamvTXHBMzvK9RFKPzPkDAzTKkpIBzVNR9/vEQFCivmq8&#10;nc1ylaFGH5PVbZGi9eC6Ul9XmOadQU96Sqbw3keHThw/n7xpZRQeWE1UZrJoiihuNnBw3XUeUa+/&#10;2e4PAAAA//8DAFBLAwQUAAYACAAAACEAbRjsft8AAAALAQAADwAAAGRycy9kb3ducmV2LnhtbEyP&#10;zU7DMBCE70i8g7VI3KhNaGgT4lSoEjckRACVoxMvSVT/RLGThrdne6LHnRnNflPsFmvYjGPovZNw&#10;vxLA0DVe966V8PnxcrcFFqJyWhnvUMIvBtiV11eFyrU/uXecq9gyKnEhVxK6GIec89B0aFVY+QEd&#10;eT9+tCrSObZcj+pE5dbwRIhHblXv6EOnBtx32ByryUows1h/Her0e1v1Lb4el3nvpzcpb2+W5ydg&#10;EZf4H4YzPqFDSUy1n5wOzEhIszVtiWRsEmDngEgFKbWE5CHLgJcFv9xQ/gEAAP//AwBQSwECLQAU&#10;AAYACAAAACEAtoM4kv4AAADhAQAAEwAAAAAAAAAAAAAAAAAAAAAAW0NvbnRlbnRfVHlwZXNdLnht&#10;bFBLAQItABQABgAIAAAAIQA4/SH/1gAAAJQBAAALAAAAAAAAAAAAAAAAAC8BAABfcmVscy8ucmVs&#10;c1BLAQItABQABgAIAAAAIQBxa8UQ6wEAAK4DAAAOAAAAAAAAAAAAAAAAAC4CAABkcnMvZTJvRG9j&#10;LnhtbFBLAQItABQABgAIAAAAIQBtGOx+3wAAAAsBAAAPAAAAAAAAAAAAAAAAAEUEAABkcnMvZG93&#10;bnJldi54bWxQSwUGAAAAAAQABADzAAAAUQUAAAAA&#10;" stroked="f">
                    <v:textbox inset="2.53958mm,1.2694mm,2.53958mm,1.2694mm">
                      <w:txbxContent>
                        <w:p w:rsidR="00FC0701" w:rsidRDefault="00FC0701" w:rsidP="00FC0701">
                          <w:pPr>
                            <w:spacing w:line="275" w:lineRule="auto"/>
                            <w:textDirection w:val="btLr"/>
                          </w:pPr>
                          <w:r>
                            <w:rPr>
                              <w:color w:val="000000"/>
                              <w:sz w:val="16"/>
                            </w:rPr>
                            <w:t>British general William Howe ordered his troops to cross the Charles River and attack the American troops atop Bunker Hill.</w:t>
                          </w:r>
                        </w:p>
                      </w:txbxContent>
                    </v:textbox>
                    <w10:wrap type="square"/>
                  </v:rect>
                </w:pict>
              </mc:Fallback>
            </mc:AlternateContent>
          </w:r>
        </w:p>
      </w:sdtContent>
    </w:sdt>
    <w:p w:rsidR="00FC0701" w:rsidRDefault="00FC0701" w:rsidP="00FC0701"/>
    <w:sectPr w:rsidR="00FC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01"/>
    <w:rsid w:val="009F6B8D"/>
    <w:rsid w:val="00FC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FC0701"/>
    <w:pPr>
      <w:keepNext/>
      <w:keepLines/>
      <w:widowControl w:val="0"/>
      <w:spacing w:before="280" w:after="80"/>
      <w:outlineLvl w:val="2"/>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01"/>
    <w:rPr>
      <w:rFonts w:ascii="Tahoma" w:hAnsi="Tahoma" w:cs="Tahoma"/>
      <w:sz w:val="16"/>
      <w:szCs w:val="16"/>
    </w:rPr>
  </w:style>
  <w:style w:type="character" w:customStyle="1" w:styleId="Heading3Char">
    <w:name w:val="Heading 3 Char"/>
    <w:basedOn w:val="DefaultParagraphFont"/>
    <w:link w:val="Heading3"/>
    <w:rsid w:val="00FC0701"/>
    <w:rPr>
      <w:rFonts w:ascii="Calibri" w:eastAsia="Calibri" w:hAnsi="Calibri" w:cs="Calibr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FC0701"/>
    <w:pPr>
      <w:keepNext/>
      <w:keepLines/>
      <w:widowControl w:val="0"/>
      <w:spacing w:before="280" w:after="80"/>
      <w:outlineLvl w:val="2"/>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01"/>
    <w:rPr>
      <w:rFonts w:ascii="Tahoma" w:hAnsi="Tahoma" w:cs="Tahoma"/>
      <w:sz w:val="16"/>
      <w:szCs w:val="16"/>
    </w:rPr>
  </w:style>
  <w:style w:type="character" w:customStyle="1" w:styleId="Heading3Char">
    <w:name w:val="Heading 3 Char"/>
    <w:basedOn w:val="DefaultParagraphFont"/>
    <w:link w:val="Heading3"/>
    <w:rsid w:val="00FC0701"/>
    <w:rPr>
      <w:rFonts w:ascii="Calibri" w:eastAsia="Calibri" w:hAnsi="Calibr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3226</Characters>
  <Application>Microsoft Office Word</Application>
  <DocSecurity>0</DocSecurity>
  <Lines>26</Lines>
  <Paragraphs>7</Paragraphs>
  <ScaleCrop>false</ScaleCrop>
  <Company>Microsoft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1</cp:revision>
  <dcterms:created xsi:type="dcterms:W3CDTF">2019-10-16T13:48:00Z</dcterms:created>
  <dcterms:modified xsi:type="dcterms:W3CDTF">2019-10-16T13:52:00Z</dcterms:modified>
</cp:coreProperties>
</file>